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1525" w14:textId="77777777" w:rsidR="00750C42" w:rsidRPr="00750C42" w:rsidRDefault="00750C42" w:rsidP="00750C42">
      <w:pPr>
        <w:shd w:val="clear" w:color="auto" w:fill="FFFFFF"/>
        <w:spacing w:before="450" w:after="150" w:line="240" w:lineRule="auto"/>
        <w:outlineLvl w:val="2"/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  <w:t>Задание 1</w:t>
      </w:r>
    </w:p>
    <w:p w14:paraId="1C70EF21" w14:textId="77777777" w:rsidR="00750C42" w:rsidRPr="00750C42" w:rsidRDefault="00750C42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Определить минимально необходимую частоту дискретизации (</w:t>
      </w:r>
      <w:proofErr w:type="spellStart"/>
      <w:r w:rsidRPr="00750C42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fд</w:t>
      </w:r>
      <w:proofErr w:type="spellEnd"/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), если верхняя частота в спектре сигнала (</w:t>
      </w:r>
      <w:proofErr w:type="spellStart"/>
      <w:r w:rsidRPr="00750C42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fв</w:t>
      </w:r>
      <w:proofErr w:type="spellEnd"/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) равна (таблица 1).</w:t>
      </w:r>
    </w:p>
    <w:tbl>
      <w:tblPr>
        <w:tblW w:w="638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5"/>
        <w:gridCol w:w="1340"/>
      </w:tblGrid>
      <w:tr w:rsidR="002E35A5" w:rsidRPr="00750C42" w14:paraId="041CDDC0" w14:textId="77777777" w:rsidTr="002E35A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E9619" w14:textId="77777777" w:rsidR="002E35A5" w:rsidRPr="00750C42" w:rsidRDefault="002E35A5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варианта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BF8432" w14:textId="77777777" w:rsidR="002E35A5" w:rsidRPr="00750C42" w:rsidRDefault="002E35A5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2E35A5" w:rsidRPr="00750C42" w14:paraId="4221EADF" w14:textId="77777777" w:rsidTr="002E35A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3BA5B" w14:textId="77777777" w:rsidR="002E35A5" w:rsidRPr="00750C42" w:rsidRDefault="002E35A5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fв</w:t>
            </w:r>
            <w:proofErr w:type="spellEnd"/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кГц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42E04E" w14:textId="77777777" w:rsidR="002E35A5" w:rsidRPr="00750C42" w:rsidRDefault="002E35A5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24</w:t>
            </w:r>
          </w:p>
        </w:tc>
      </w:tr>
    </w:tbl>
    <w:p w14:paraId="4353785E" w14:textId="77777777" w:rsidR="002E35A5" w:rsidRDefault="002E35A5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</w:p>
    <w:p w14:paraId="076863DD" w14:textId="74D5A403" w:rsidR="00750C42" w:rsidRDefault="002E35A5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В соответствии с теоремой Котельникова, минимальная частота дискретизации равна удвоенной верхней частоте спектра сигнала.</w:t>
      </w:r>
    </w:p>
    <w:p w14:paraId="4301F802" w14:textId="1165F6F4" w:rsidR="002E35A5" w:rsidRPr="002E35A5" w:rsidRDefault="002E35A5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</w:pP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  <w:t>f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vertAlign w:val="subscript"/>
          <w:lang w:eastAsia="ru-RU"/>
        </w:rPr>
        <w:t>д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= 2 </w:t>
      </w:r>
      <w:r w:rsidRPr="002E35A5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∙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  <w:t>f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vertAlign w:val="subscript"/>
          <w:lang w:eastAsia="ru-RU"/>
        </w:rPr>
        <w:t>в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= 24 </w:t>
      </w:r>
      <w:r w:rsidRPr="002E35A5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∙</w:t>
      </w:r>
      <w:r w:rsidRPr="002E35A5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val="en-US" w:eastAsia="ru-RU"/>
        </w:rPr>
        <w:t xml:space="preserve"> </w:t>
      </w:r>
      <w:r w:rsidRPr="002E35A5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2 = 48 кГц.</w:t>
      </w:r>
    </w:p>
    <w:p w14:paraId="4ACBC64A" w14:textId="77777777" w:rsidR="00750C42" w:rsidRPr="00750C42" w:rsidRDefault="00750C42" w:rsidP="00750C42">
      <w:pPr>
        <w:shd w:val="clear" w:color="auto" w:fill="FFFFFF"/>
        <w:spacing w:before="450" w:after="150" w:line="240" w:lineRule="auto"/>
        <w:outlineLvl w:val="2"/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  <w:t>Задание 2</w:t>
      </w:r>
    </w:p>
    <w:p w14:paraId="0682D6C9" w14:textId="77777777" w:rsidR="00750C42" w:rsidRPr="00750C42" w:rsidRDefault="00750C42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Определить мощность шума квантования и мощность шума паузы при равномерном квантовании, если шаг квантования δ равен (таблица 2).</w:t>
      </w:r>
    </w:p>
    <w:tbl>
      <w:tblPr>
        <w:tblW w:w="569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3"/>
        <w:gridCol w:w="1336"/>
      </w:tblGrid>
      <w:tr w:rsidR="008D73DE" w:rsidRPr="00750C42" w14:paraId="134B8494" w14:textId="77777777" w:rsidTr="008D73D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0B79E9" w14:textId="77777777" w:rsidR="008D73DE" w:rsidRPr="00750C42" w:rsidRDefault="008D73DE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варианта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87D0B6" w14:textId="77777777" w:rsidR="008D73DE" w:rsidRPr="00750C42" w:rsidRDefault="008D73DE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8D73DE" w:rsidRPr="00750C42" w14:paraId="4F9DF164" w14:textId="77777777" w:rsidTr="008D73DE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29D8E9" w14:textId="77777777" w:rsidR="008D73DE" w:rsidRPr="00750C42" w:rsidRDefault="008D73DE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D09179" w14:textId="77777777" w:rsidR="008D73DE" w:rsidRPr="00750C42" w:rsidRDefault="008D73DE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2,1</w:t>
            </w:r>
          </w:p>
        </w:tc>
      </w:tr>
    </w:tbl>
    <w:p w14:paraId="282D8205" w14:textId="3E50339B" w:rsidR="00750C42" w:rsidRDefault="00750C42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</w:p>
    <w:p w14:paraId="25D89BD3" w14:textId="1949FDB4" w:rsidR="00F67A69" w:rsidRDefault="009E6FFE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Мощность шума квантования:</w:t>
      </w:r>
    </w:p>
    <w:p w14:paraId="4696AC0C" w14:textId="5DA5C252" w:rsidR="009E6FFE" w:rsidRPr="00630124" w:rsidRDefault="009E6FFE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</w:pP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  <w:t>P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ш = </w:t>
      </w:r>
      <w:r w:rsidRPr="0063012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δ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vertAlign w:val="superscript"/>
          <w:lang w:eastAsia="ru-RU"/>
        </w:rPr>
        <w:t>2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/12 = 2,1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vertAlign w:val="superscript"/>
          <w:lang w:eastAsia="ru-RU"/>
        </w:rPr>
        <w:t>2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/12 = 0,3675</w:t>
      </w:r>
    </w:p>
    <w:p w14:paraId="3B1CB8AE" w14:textId="51C20C02" w:rsidR="00630124" w:rsidRDefault="00630124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Мощность шума паузы:</w:t>
      </w:r>
    </w:p>
    <w:p w14:paraId="1C539AC5" w14:textId="1B914D92" w:rsidR="00630124" w:rsidRDefault="00995322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</w:pP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  <w:t>P</w:t>
      </w:r>
      <w:r w:rsidR="00C03C68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п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= </w:t>
      </w:r>
      <w:r w:rsidRPr="00630124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t>δ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vertAlign w:val="superscript"/>
          <w:lang w:eastAsia="ru-RU"/>
        </w:rPr>
        <w:t>2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/</w:t>
      </w:r>
      <w:r w:rsidR="00C03C68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4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= 2,1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vertAlign w:val="superscript"/>
          <w:lang w:eastAsia="ru-RU"/>
        </w:rPr>
        <w:t>2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/</w:t>
      </w:r>
      <w:r w:rsidR="00C03C68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4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= </w:t>
      </w:r>
      <w:r w:rsidR="00C03C68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  <w:t>1</w:t>
      </w:r>
      <w:r w:rsidRPr="00630124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,</w:t>
      </w:r>
      <w:r w:rsidR="00C03C68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val="en-US" w:eastAsia="ru-RU"/>
        </w:rPr>
        <w:t>1025</w:t>
      </w:r>
    </w:p>
    <w:p w14:paraId="3059A7AB" w14:textId="7A82057D" w:rsidR="00D2442C" w:rsidRPr="00B02EDD" w:rsidRDefault="00D2442C">
      <w:pP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br w:type="page"/>
      </w:r>
    </w:p>
    <w:p w14:paraId="74E1B887" w14:textId="77777777" w:rsidR="00750C42" w:rsidRPr="00750C42" w:rsidRDefault="00750C42" w:rsidP="00750C42">
      <w:pPr>
        <w:shd w:val="clear" w:color="auto" w:fill="FFFFFF"/>
        <w:spacing w:before="450" w:after="150" w:line="240" w:lineRule="auto"/>
        <w:outlineLvl w:val="2"/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  <w:lastRenderedPageBreak/>
        <w:t>Задание 3</w:t>
      </w:r>
    </w:p>
    <w:p w14:paraId="12711486" w14:textId="77777777" w:rsidR="00750C42" w:rsidRPr="00750C42" w:rsidRDefault="00750C42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При заданном максимальном числе уровней шкале квантования </w:t>
      </w:r>
      <w:r w:rsidRPr="00750C42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М</w:t>
      </w: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, определить длину кодового слова </w:t>
      </w:r>
      <w:r w:rsidRPr="00750C42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n</w:t>
      </w: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 и записать в двоичной системе заданный уровень сигнала </w:t>
      </w:r>
      <w:r w:rsidRPr="00750C42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А</w:t>
      </w: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 (таблица 3).</w:t>
      </w:r>
    </w:p>
    <w:tbl>
      <w:tblPr>
        <w:tblW w:w="58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1"/>
        <w:gridCol w:w="1221"/>
      </w:tblGrid>
      <w:tr w:rsidR="00D2442C" w:rsidRPr="00750C42" w14:paraId="6A71FA7C" w14:textId="77777777" w:rsidTr="00D244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24281" w14:textId="77777777" w:rsidR="00D2442C" w:rsidRPr="00750C42" w:rsidRDefault="00D2442C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варианта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8E74D7" w14:textId="77777777" w:rsidR="00D2442C" w:rsidRPr="00750C42" w:rsidRDefault="00D2442C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D2442C" w:rsidRPr="00750C42" w14:paraId="357ED347" w14:textId="77777777" w:rsidTr="00D244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35126" w14:textId="77777777" w:rsidR="00D2442C" w:rsidRPr="00750C42" w:rsidRDefault="00D2442C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EE2C18" w14:textId="77777777" w:rsidR="00D2442C" w:rsidRPr="00750C42" w:rsidRDefault="00D2442C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16</w:t>
            </w:r>
          </w:p>
        </w:tc>
      </w:tr>
      <w:tr w:rsidR="00D2442C" w:rsidRPr="00750C42" w14:paraId="05FADC1C" w14:textId="77777777" w:rsidTr="00D2442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7C0B01" w14:textId="77777777" w:rsidR="00D2442C" w:rsidRPr="00750C42" w:rsidRDefault="00D2442C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CE8CA2" w14:textId="77777777" w:rsidR="00D2442C" w:rsidRPr="00750C42" w:rsidRDefault="00D2442C" w:rsidP="00750C42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C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11</w:t>
            </w:r>
          </w:p>
        </w:tc>
      </w:tr>
    </w:tbl>
    <w:p w14:paraId="72A0F95F" w14:textId="77777777" w:rsidR="00D2442C" w:rsidRDefault="00D2442C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</w:p>
    <w:p w14:paraId="5B318F8B" w14:textId="380790CE" w:rsidR="00750C42" w:rsidRDefault="007122EB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t>M = 2</w:t>
      </w:r>
      <w:r w:rsidRPr="007122EB">
        <w:rPr>
          <w:rFonts w:ascii="Calibri" w:eastAsia="Times New Roman" w:hAnsi="Calibri" w:cs="Times New Roman"/>
          <w:color w:val="333333"/>
          <w:sz w:val="27"/>
          <w:szCs w:val="27"/>
          <w:vertAlign w:val="superscript"/>
          <w:lang w:val="en-US" w:eastAsia="ru-RU"/>
        </w:rPr>
        <w:t>n</w:t>
      </w: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t xml:space="preserve"> = 2</w:t>
      </w:r>
      <w:r w:rsidRPr="007122EB">
        <w:rPr>
          <w:rFonts w:ascii="Calibri" w:eastAsia="Times New Roman" w:hAnsi="Calibri" w:cs="Times New Roman"/>
          <w:color w:val="333333"/>
          <w:sz w:val="27"/>
          <w:szCs w:val="27"/>
          <w:vertAlign w:val="superscript"/>
          <w:lang w:val="en-US" w:eastAsia="ru-RU"/>
        </w:rPr>
        <w:t>4</w:t>
      </w: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t>, n = 4.</w:t>
      </w:r>
    </w:p>
    <w:p w14:paraId="154B04DB" w14:textId="6E7116F3" w:rsidR="007122EB" w:rsidRPr="007122EB" w:rsidRDefault="00CD052E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</w:pP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t>A = 11</w:t>
      </w:r>
      <w:r w:rsidRPr="00CD052E">
        <w:rPr>
          <w:rFonts w:ascii="Calibri" w:eastAsia="Times New Roman" w:hAnsi="Calibri" w:cs="Times New Roman"/>
          <w:color w:val="333333"/>
          <w:sz w:val="27"/>
          <w:szCs w:val="27"/>
          <w:vertAlign w:val="subscript"/>
          <w:lang w:val="en-US" w:eastAsia="ru-RU"/>
        </w:rPr>
        <w:t>10</w:t>
      </w: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t xml:space="preserve"> = 1011</w:t>
      </w:r>
      <w:r w:rsidRPr="00CD052E">
        <w:rPr>
          <w:rFonts w:ascii="Calibri" w:eastAsia="Times New Roman" w:hAnsi="Calibri" w:cs="Times New Roman"/>
          <w:color w:val="333333"/>
          <w:sz w:val="27"/>
          <w:szCs w:val="27"/>
          <w:vertAlign w:val="subscript"/>
          <w:lang w:val="en-US" w:eastAsia="ru-RU"/>
        </w:rPr>
        <w:t>2</w:t>
      </w:r>
      <w:r>
        <w:rPr>
          <w:rFonts w:ascii="Calibri" w:eastAsia="Times New Roman" w:hAnsi="Calibri" w:cs="Times New Roman"/>
          <w:color w:val="333333"/>
          <w:sz w:val="27"/>
          <w:szCs w:val="27"/>
          <w:lang w:val="en-US" w:eastAsia="ru-RU"/>
        </w:rPr>
        <w:t>.</w:t>
      </w:r>
    </w:p>
    <w:p w14:paraId="175CC0BC" w14:textId="77777777" w:rsidR="00750C42" w:rsidRPr="00750C42" w:rsidRDefault="00750C42" w:rsidP="00750C42">
      <w:pPr>
        <w:shd w:val="clear" w:color="auto" w:fill="FFFFFF"/>
        <w:spacing w:before="450" w:after="150" w:line="240" w:lineRule="auto"/>
        <w:outlineLvl w:val="2"/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36"/>
          <w:szCs w:val="36"/>
          <w:lang w:eastAsia="ru-RU"/>
        </w:rPr>
        <w:t>Задание 4</w:t>
      </w:r>
    </w:p>
    <w:p w14:paraId="5C5A9BBA" w14:textId="77777777" w:rsidR="00750C42" w:rsidRPr="00750C42" w:rsidRDefault="00750C42" w:rsidP="00750C42">
      <w:pPr>
        <w:shd w:val="clear" w:color="auto" w:fill="FFFFFF"/>
        <w:spacing w:after="150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Ответить на теоретический вопрос в соответствии со своим вариантом:</w:t>
      </w:r>
    </w:p>
    <w:p w14:paraId="685D16D0" w14:textId="77777777" w:rsidR="00750C42" w:rsidRPr="00750C42" w:rsidRDefault="00750C42" w:rsidP="009E777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  <w:r w:rsidRPr="00750C42"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  <w:t>Почему в инерционном ограничителе максимальных уровней удается избежать ощутимых нелинейных искажений?</w:t>
      </w:r>
    </w:p>
    <w:p w14:paraId="555948CA" w14:textId="26D0FBA3" w:rsidR="00402600" w:rsidRPr="00B02EDD" w:rsidRDefault="00B02EDD">
      <w:pPr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</w:pPr>
      <w:r w:rsidRPr="00B02EDD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Инерционным</w:t>
      </w:r>
      <w:r w:rsidRPr="00B02EDD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ограничителем</w:t>
      </w:r>
      <w:r w:rsidRPr="00B02EDD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называется такой авторегулятор уровня, у которого коэффициент передачи автоматически изменяется в зависимости от уровня сигнала на входе. Эти авторегуляторы уровня искажают форму сигналов только в течение незначительного интервала времени.</w:t>
      </w:r>
      <w:r w:rsidRPr="00B02EDD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 xml:space="preserve"> Поэтому </w:t>
      </w:r>
      <w:r w:rsidRPr="00B02EDD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в инерционном ограничителе максимальных уровней удается избежать ощутимых нелинейных искажений</w:t>
      </w:r>
      <w:r w:rsidRPr="00B02EDD">
        <w:rPr>
          <w:rFonts w:ascii="Calibri" w:eastAsia="Times New Roman" w:hAnsi="Calibri" w:cs="Times New Roman"/>
          <w:i/>
          <w:iCs/>
          <w:color w:val="333333"/>
          <w:sz w:val="27"/>
          <w:szCs w:val="27"/>
          <w:lang w:eastAsia="ru-RU"/>
        </w:rPr>
        <w:t>.</w:t>
      </w:r>
    </w:p>
    <w:p w14:paraId="7E2D39AE" w14:textId="280AD6BA" w:rsidR="009E7776" w:rsidRDefault="009E7776">
      <w:pPr>
        <w:rPr>
          <w:rFonts w:ascii="Calibri" w:eastAsia="Times New Roman" w:hAnsi="Calibri" w:cs="Times New Roman"/>
          <w:color w:val="333333"/>
          <w:sz w:val="27"/>
          <w:szCs w:val="27"/>
          <w:lang w:eastAsia="ru-RU"/>
        </w:rPr>
      </w:pPr>
    </w:p>
    <w:p w14:paraId="42DC63A1" w14:textId="77777777" w:rsidR="009E7776" w:rsidRDefault="009E7776"/>
    <w:sectPr w:rsidR="009E7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D3B76"/>
    <w:multiLevelType w:val="multilevel"/>
    <w:tmpl w:val="A81E39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5A"/>
    <w:rsid w:val="002E35A5"/>
    <w:rsid w:val="00402600"/>
    <w:rsid w:val="00630124"/>
    <w:rsid w:val="007122EB"/>
    <w:rsid w:val="00750C42"/>
    <w:rsid w:val="00854C5A"/>
    <w:rsid w:val="008D73DE"/>
    <w:rsid w:val="00995322"/>
    <w:rsid w:val="009E6FFE"/>
    <w:rsid w:val="009E7776"/>
    <w:rsid w:val="00B02EDD"/>
    <w:rsid w:val="00C03C68"/>
    <w:rsid w:val="00CD052E"/>
    <w:rsid w:val="00D2442C"/>
    <w:rsid w:val="00F6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D9BB"/>
  <w15:chartTrackingRefBased/>
  <w15:docId w15:val="{BDB4A855-C8C1-4605-A197-2E6E4C7F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0C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0C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0C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0C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50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01951">
          <w:marLeft w:val="0"/>
          <w:marRight w:val="0"/>
          <w:marTop w:val="0"/>
          <w:marBottom w:val="300"/>
          <w:divBdr>
            <w:top w:val="single" w:sz="6" w:space="11" w:color="FFBA01"/>
            <w:left w:val="single" w:sz="6" w:space="11" w:color="FFBA01"/>
            <w:bottom w:val="single" w:sz="6" w:space="11" w:color="FFBA01"/>
            <w:right w:val="single" w:sz="6" w:space="11" w:color="FFBA01"/>
          </w:divBdr>
        </w:div>
        <w:div w:id="2394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Belobrov, Yevgeny [AUTOSOL/MSOL/CHEL]</cp:lastModifiedBy>
  <cp:revision>15</cp:revision>
  <dcterms:created xsi:type="dcterms:W3CDTF">2021-11-09T12:14:00Z</dcterms:created>
  <dcterms:modified xsi:type="dcterms:W3CDTF">2021-11-12T09:07:00Z</dcterms:modified>
</cp:coreProperties>
</file>